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4967E" w14:textId="77777777" w:rsidR="005C2E31" w:rsidRDefault="0061588B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Umowa wsparcia usługi rozwojowej</w:t>
      </w:r>
    </w:p>
    <w:p w14:paraId="4E6E0E61" w14:textId="77777777" w:rsidR="005C2E31" w:rsidRDefault="0061588B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w Działaniu FELB.06.08</w:t>
      </w:r>
    </w:p>
    <w:p w14:paraId="6F2A7853" w14:textId="77777777" w:rsidR="005C2E31" w:rsidRDefault="0061588B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Programu Regionalnego Fundusze Europejskie dla Lubuskiego 2021-2027</w:t>
      </w:r>
    </w:p>
    <w:p w14:paraId="4B57073B" w14:textId="77777777" w:rsidR="005C2E31" w:rsidRDefault="005C2E31">
      <w:pPr>
        <w:spacing w:line="276" w:lineRule="auto"/>
      </w:pPr>
    </w:p>
    <w:p w14:paraId="64BD3EAB" w14:textId="2E2EB804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Umowa wsparcia nr: </w:t>
      </w:r>
      <w:r w:rsidR="002667D8">
        <w:rPr>
          <w:rFonts w:ascii="Arial" w:eastAsia="Arial" w:hAnsi="Arial" w:cs="Arial"/>
          <w:b/>
          <w:bCs/>
          <w:sz w:val="22"/>
          <w:szCs w:val="22"/>
        </w:rPr>
        <w:t>….</w:t>
      </w:r>
      <w:r>
        <w:rPr>
          <w:rFonts w:ascii="Arial" w:eastAsia="Arial" w:hAnsi="Arial" w:cs="Arial"/>
          <w:sz w:val="22"/>
          <w:szCs w:val="22"/>
        </w:rPr>
        <w:t xml:space="preserve"> z dnia </w:t>
      </w:r>
      <w:r w:rsidR="002667D8">
        <w:rPr>
          <w:rFonts w:ascii="Arial" w:eastAsia="Arial" w:hAnsi="Arial" w:cs="Arial"/>
          <w:sz w:val="22"/>
          <w:szCs w:val="22"/>
        </w:rPr>
        <w:t>…..</w:t>
      </w:r>
      <w:r>
        <w:rPr>
          <w:rFonts w:ascii="Arial" w:eastAsia="Arial" w:hAnsi="Arial" w:cs="Arial"/>
          <w:sz w:val="22"/>
          <w:szCs w:val="22"/>
        </w:rPr>
        <w:t xml:space="preserve"> r.</w:t>
      </w:r>
    </w:p>
    <w:p w14:paraId="4B1A16F6" w14:textId="77777777" w:rsidR="005C2E31" w:rsidRDefault="005C2E31">
      <w:pPr>
        <w:spacing w:line="276" w:lineRule="auto"/>
      </w:pPr>
    </w:p>
    <w:p w14:paraId="42EFCA56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PREAMBUŁA</w:t>
      </w:r>
    </w:p>
    <w:p w14:paraId="60EC970A" w14:textId="0D867219" w:rsidR="001E4092" w:rsidRDefault="0061588B" w:rsidP="001E409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Pomiędzy: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☐ Operatorem - Liderem projektu: Stowarzyszenie Pomocy Bliźniemu im. Brata Krystyna,</w:t>
      </w:r>
      <w:r>
        <w:rPr>
          <w:rFonts w:ascii="Arial" w:eastAsia="Arial" w:hAnsi="Arial" w:cs="Arial"/>
          <w:sz w:val="22"/>
          <w:szCs w:val="22"/>
        </w:rPr>
        <w:br/>
        <w:t>ul. Słoneczna 63, 66-400 Gorzów Wlkp., NIP: 5992420801, reprezentowanym przez 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☐ Operatorem - Partnerem projektu: Stowarzyszenie na Rzecz Edukacji "Pomost",</w:t>
      </w:r>
      <w:r>
        <w:rPr>
          <w:rFonts w:ascii="Arial" w:eastAsia="Arial" w:hAnsi="Arial" w:cs="Arial"/>
          <w:sz w:val="22"/>
          <w:szCs w:val="22"/>
        </w:rPr>
        <w:br/>
        <w:t>ul. Okrężna 3, 66-200 Świebodzin, NIP: 9271873207, reprezentowanym przez Dorotę Królikowską (zwanym dalej "Operatorem")</w:t>
      </w:r>
      <w:r>
        <w:rPr>
          <w:rFonts w:ascii="Arial" w:eastAsia="Arial" w:hAnsi="Arial" w:cs="Arial"/>
          <w:sz w:val="22"/>
          <w:szCs w:val="22"/>
        </w:rPr>
        <w:br/>
        <w:t>a</w:t>
      </w:r>
    </w:p>
    <w:p w14:paraId="04321F76" w14:textId="1F2BE26F" w:rsidR="005C2E31" w:rsidRDefault="001E4092" w:rsidP="001E4092">
      <w:pPr>
        <w:spacing w:line="276" w:lineRule="auto"/>
      </w:pPr>
      <w:r>
        <w:rPr>
          <w:rFonts w:ascii="Arial" w:eastAsia="Arial" w:hAnsi="Arial" w:cs="Arial"/>
          <w:sz w:val="22"/>
          <w:szCs w:val="22"/>
        </w:rPr>
        <w:t xml:space="preserve">Uczestnikiem projektu: </w:t>
      </w:r>
      <w:r w:rsidR="002667D8">
        <w:rPr>
          <w:rFonts w:ascii="Arial" w:eastAsia="Arial" w:hAnsi="Arial" w:cs="Arial"/>
          <w:sz w:val="22"/>
          <w:szCs w:val="22"/>
        </w:rPr>
        <w:t>….</w:t>
      </w:r>
      <w:r w:rsidR="0061588B">
        <w:rPr>
          <w:rFonts w:ascii="Arial" w:eastAsia="Arial" w:hAnsi="Arial" w:cs="Arial"/>
          <w:sz w:val="22"/>
          <w:szCs w:val="22"/>
        </w:rPr>
        <w:t xml:space="preserve">, PESEL: </w:t>
      </w:r>
      <w:r w:rsidR="002667D8">
        <w:rPr>
          <w:rFonts w:ascii="Arial" w:eastAsia="Arial" w:hAnsi="Arial" w:cs="Arial"/>
          <w:sz w:val="22"/>
          <w:szCs w:val="22"/>
        </w:rPr>
        <w:t>….</w:t>
      </w:r>
      <w:r w:rsidR="0061588B">
        <w:rPr>
          <w:rFonts w:ascii="Arial" w:eastAsia="Arial" w:hAnsi="Arial" w:cs="Arial"/>
          <w:sz w:val="22"/>
          <w:szCs w:val="22"/>
        </w:rPr>
        <w:t>,</w:t>
      </w:r>
      <w:r w:rsidR="0061588B">
        <w:rPr>
          <w:rFonts w:ascii="Arial" w:eastAsia="Arial" w:hAnsi="Arial" w:cs="Arial"/>
          <w:sz w:val="22"/>
          <w:szCs w:val="22"/>
        </w:rPr>
        <w:br/>
        <w:t xml:space="preserve">zamieszkałym w: </w:t>
      </w:r>
      <w:r w:rsidR="002667D8">
        <w:rPr>
          <w:rFonts w:ascii="Arial" w:eastAsia="Arial" w:hAnsi="Arial" w:cs="Arial"/>
          <w:sz w:val="22"/>
          <w:szCs w:val="22"/>
        </w:rPr>
        <w:t>….</w:t>
      </w:r>
      <w:r w:rsidR="0061588B">
        <w:rPr>
          <w:rFonts w:ascii="Arial" w:eastAsia="Arial" w:hAnsi="Arial" w:cs="Arial"/>
          <w:sz w:val="22"/>
          <w:szCs w:val="22"/>
        </w:rPr>
        <w:t>, 66-4</w:t>
      </w:r>
      <w:r w:rsidR="002667D8">
        <w:rPr>
          <w:rFonts w:ascii="Arial" w:eastAsia="Arial" w:hAnsi="Arial" w:cs="Arial"/>
          <w:sz w:val="22"/>
          <w:szCs w:val="22"/>
        </w:rPr>
        <w:t>…</w:t>
      </w:r>
      <w:r w:rsidR="0061588B">
        <w:rPr>
          <w:rFonts w:ascii="Arial" w:eastAsia="Arial" w:hAnsi="Arial" w:cs="Arial"/>
          <w:sz w:val="22"/>
          <w:szCs w:val="22"/>
        </w:rPr>
        <w:t xml:space="preserve">, pow. </w:t>
      </w:r>
      <w:r w:rsidR="002667D8">
        <w:rPr>
          <w:rFonts w:ascii="Arial" w:eastAsia="Arial" w:hAnsi="Arial" w:cs="Arial"/>
          <w:sz w:val="22"/>
          <w:szCs w:val="22"/>
        </w:rPr>
        <w:t>….</w:t>
      </w:r>
      <w:r w:rsidR="0061588B">
        <w:rPr>
          <w:rFonts w:ascii="Arial" w:eastAsia="Arial" w:hAnsi="Arial" w:cs="Arial"/>
          <w:sz w:val="22"/>
          <w:szCs w:val="22"/>
        </w:rPr>
        <w:t>, woj. LUBUSKIE,</w:t>
      </w:r>
      <w:r w:rsidR="0061588B">
        <w:rPr>
          <w:rFonts w:ascii="Arial" w:eastAsia="Arial" w:hAnsi="Arial" w:cs="Arial"/>
          <w:sz w:val="22"/>
          <w:szCs w:val="22"/>
        </w:rPr>
        <w:br/>
        <w:t>zwanym dalej "Uczestnikiem".</w:t>
      </w:r>
    </w:p>
    <w:p w14:paraId="11ED99A8" w14:textId="77777777" w:rsidR="005C2E31" w:rsidRDefault="005C2E31">
      <w:pPr>
        <w:spacing w:line="276" w:lineRule="auto"/>
      </w:pPr>
    </w:p>
    <w:p w14:paraId="632C86D0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1. Przedmiot umowy</w:t>
      </w:r>
    </w:p>
    <w:p w14:paraId="3E3CD00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Operator zobowiązuje się udzielić Uczestnikowi wsparcia w postaci usługi rozwojowej poprzez system BUR (Baza Usług Rozwojowych), zgodnie z potrzebami rozwojowymi określonymi w Zgłoszeniu potrzeb rozwojowych.</w:t>
      </w:r>
    </w:p>
    <w:p w14:paraId="3E0556B0" w14:textId="77777777" w:rsidR="005C2E31" w:rsidRDefault="005C2E31">
      <w:pPr>
        <w:spacing w:line="276" w:lineRule="auto"/>
      </w:pPr>
    </w:p>
    <w:p w14:paraId="6DDB75FA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2. Obowiązki Operatora</w:t>
      </w:r>
    </w:p>
    <w:p w14:paraId="1749E212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1. Przyznać Uczestnikowi unikalny ID wsparcia.</w:t>
      </w:r>
    </w:p>
    <w:p w14:paraId="087295E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2. Dokonać rejestracji Uczestnika w systemie BUR.</w:t>
      </w:r>
    </w:p>
    <w:p w14:paraId="2EED455D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3. Weryfikować wybrane usługi pod kątem zgodności z Umową wsparcia.</w:t>
      </w:r>
    </w:p>
    <w:p w14:paraId="5F8ACC1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4. Dokonać zapłaty za usługę wobec Wykonawcy usługi.</w:t>
      </w:r>
    </w:p>
    <w:p w14:paraId="6AC456E2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5. Udostępnić Uczestnikowi certyfikat ukończenia usługi.</w:t>
      </w:r>
    </w:p>
    <w:p w14:paraId="094615B7" w14:textId="77777777" w:rsidR="005C2E31" w:rsidRDefault="005C2E31">
      <w:pPr>
        <w:spacing w:line="276" w:lineRule="auto"/>
      </w:pPr>
    </w:p>
    <w:p w14:paraId="60BBB976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3. Obowiązki Uczestnika</w:t>
      </w:r>
    </w:p>
    <w:p w14:paraId="1CC6D59C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1. Wybrać usługę rozwojową z BUR w terminie 60 dni od dnia podpisania Umowy wsparcia.</w:t>
      </w:r>
    </w:p>
    <w:p w14:paraId="12FD912D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2. Dokonać pełnego udziału w wybranej usłudze.</w:t>
      </w:r>
    </w:p>
    <w:p w14:paraId="24B7141C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3. Dokonać oceny usługi w BUR w ciągu 7 dni od jej zakończenia.</w:t>
      </w:r>
    </w:p>
    <w:p w14:paraId="1E8B48D2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4. Dostarczyć Operatorowi dokumenty niezbędne do rozliczenia usługi.</w:t>
      </w:r>
    </w:p>
    <w:p w14:paraId="6075612D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5. Wnieść wkład własny (maksymalnie 5% kosztów) na rachunek Operatora, o ile dotyczy (§11.6 Regulaminu).</w:t>
      </w:r>
    </w:p>
    <w:p w14:paraId="121DE0BB" w14:textId="77777777" w:rsidR="005C2E31" w:rsidRDefault="005C2E31">
      <w:pPr>
        <w:spacing w:line="276" w:lineRule="auto"/>
      </w:pPr>
    </w:p>
    <w:p w14:paraId="1F431032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§ 4. Zasady korzystania z PSF/BUR</w:t>
      </w:r>
    </w:p>
    <w:p w14:paraId="6AD112B9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Usługi mogą być realizowane wyłącznie za pośrednictwem systemu BUR. Uczestnik zobowiązany jest do zapoznania się z Kartą usługi BUR przed jej wyborem. Usługi realizowane poza BUR nie będą dofinansowywane.</w:t>
      </w:r>
    </w:p>
    <w:p w14:paraId="71C824C3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Usługi mogą być realizowane stacjonarnie lub zdalnie (w czasie rzeczywistym), z zapewnieniem dostępności platformy zgodnej z WCAG 2.1 AA.</w:t>
      </w:r>
    </w:p>
    <w:p w14:paraId="263739DD" w14:textId="77777777" w:rsidR="005C2E31" w:rsidRDefault="005C2E31">
      <w:pPr>
        <w:spacing w:line="276" w:lineRule="auto"/>
      </w:pPr>
    </w:p>
    <w:p w14:paraId="2FB391DA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5. Dofinansowanie</w:t>
      </w:r>
    </w:p>
    <w:p w14:paraId="16EF2560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1. Maksymalna kwota dofinansowania: 4 500 PLN na osobę (PESEL).</w:t>
      </w:r>
    </w:p>
    <w:p w14:paraId="6F798ACB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2. Dofinansowanie obejmuje faktyczne koszty usługi rozliczone na podstawie faktury VAT.</w:t>
      </w:r>
    </w:p>
    <w:p w14:paraId="24CE936C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3. Jeżeli koszt usługi przekracza limit dofinansowania, nadwyżkę pokrywa Uczestnik z własnych środków (§9.4 Regulaminu).</w:t>
      </w:r>
    </w:p>
    <w:p w14:paraId="23FA4B83" w14:textId="77777777" w:rsidR="005C2E31" w:rsidRDefault="005C2E31">
      <w:pPr>
        <w:spacing w:line="276" w:lineRule="auto"/>
      </w:pPr>
    </w:p>
    <w:p w14:paraId="542F99AF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6. Wkład własny</w:t>
      </w:r>
    </w:p>
    <w:p w14:paraId="4127B82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1. Wkład własny stanowi maksymalnie 5% kosztów kwalifikowalnych usługi rozwojowej.</w:t>
      </w:r>
    </w:p>
    <w:p w14:paraId="2BD0610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2. Wkład własny wnoszony jest w formie przelewu na rachunek bankowy Operatora, chyba że Operator pokrywa wkład własny ze środków własnych na podstawie §11.6 Regulaminu.</w:t>
      </w:r>
    </w:p>
    <w:p w14:paraId="7426E723" w14:textId="49D35E61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3. Rachunek bankowy Operatora: </w:t>
      </w:r>
      <w:r w:rsidR="002667D8" w:rsidRPr="002667D8">
        <w:rPr>
          <w:rFonts w:ascii="Arial" w:eastAsia="Arial" w:hAnsi="Arial" w:cs="Arial"/>
          <w:sz w:val="22"/>
          <w:szCs w:val="22"/>
        </w:rPr>
        <w:t>08 8363 0004 0027 5394 2000 0014</w:t>
      </w:r>
    </w:p>
    <w:p w14:paraId="137E2041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4. W uzasadnionych przypadkach Operator PSF może pokryć wkład własny Uczestnika ze środków własnych organizacji, zgodnie z §11.6 Regulaminu.</w:t>
      </w:r>
    </w:p>
    <w:p w14:paraId="68A81EE0" w14:textId="77777777" w:rsidR="005C2E31" w:rsidRDefault="005C2E31">
      <w:pPr>
        <w:spacing w:line="276" w:lineRule="auto"/>
      </w:pPr>
    </w:p>
    <w:p w14:paraId="14B5593C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7. Termin rozliczenia</w:t>
      </w:r>
    </w:p>
    <w:p w14:paraId="0C2D0ED1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Uczestnik dostarcza Operatorowi dokumenty rozliczeniowe w ciągu 14 dni od zakończenia usługi. Brak dokumentów w wyznaczonym terminie skutkuje brakiem dofinansowania.</w:t>
      </w:r>
    </w:p>
    <w:p w14:paraId="379E2E5C" w14:textId="77777777" w:rsidR="005C2E31" w:rsidRDefault="005C2E31">
      <w:pPr>
        <w:spacing w:line="276" w:lineRule="auto"/>
      </w:pPr>
    </w:p>
    <w:p w14:paraId="4A654F5F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8. Dokumenty wymagane do rozliczenia</w:t>
      </w:r>
    </w:p>
    <w:p w14:paraId="2BA2C21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1. Ocena usługi w BUR</w:t>
      </w:r>
    </w:p>
    <w:p w14:paraId="1DFC7FEA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2. Faktura VAT wystawiona przez Wykonawcę</w:t>
      </w:r>
    </w:p>
    <w:p w14:paraId="7AC3F724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3. Certyfikat/zaświadczenie o ukończeniu usługi</w:t>
      </w:r>
    </w:p>
    <w:p w14:paraId="4AED16B0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4. Dowód wniesienia wkładu własnego</w:t>
      </w:r>
    </w:p>
    <w:p w14:paraId="048C4C7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5. Oświadczenie dot. dostępu do platformy (dla usług zdalnych)</w:t>
      </w:r>
    </w:p>
    <w:p w14:paraId="155DFB46" w14:textId="77777777" w:rsidR="005C2E31" w:rsidRDefault="005C2E31">
      <w:pPr>
        <w:spacing w:line="276" w:lineRule="auto"/>
      </w:pPr>
    </w:p>
    <w:p w14:paraId="517D6CF1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9. Kontrola i monitoring</w:t>
      </w:r>
    </w:p>
    <w:p w14:paraId="53C94273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Operator zastrzega sobie prawo do przeprowadzenia kontroli prawidłowości udzielenia i realizacji wsparcia, w tym wizyty monitoringowe i weryfikację usług zdalnych.</w:t>
      </w:r>
    </w:p>
    <w:p w14:paraId="6B071B01" w14:textId="77777777" w:rsidR="005C2E31" w:rsidRDefault="005C2E31">
      <w:pPr>
        <w:spacing w:line="276" w:lineRule="auto"/>
      </w:pPr>
    </w:p>
    <w:p w14:paraId="0AA3DE6B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10. Zabezpieczenia</w:t>
      </w:r>
    </w:p>
    <w:p w14:paraId="4B985575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W przypadku nieukończenia usługi z winy Uczestnika, świadomego generowania kosztów niekwalifikowalnych lub naruszenia postanowień niniejszej Umowy, Operator uprawniony jest do wstrzymania dofinansowania, żądania zwrotu przyznanych środków lub rozwiązania Umowy ze skutkiem natychmiastowym.</w:t>
      </w:r>
    </w:p>
    <w:p w14:paraId="2E135840" w14:textId="77777777" w:rsidR="005C2E31" w:rsidRDefault="005C2E31">
      <w:pPr>
        <w:spacing w:line="276" w:lineRule="auto"/>
      </w:pPr>
    </w:p>
    <w:p w14:paraId="372D548F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11. Ochrona danych osobowych</w:t>
      </w:r>
    </w:p>
    <w:p w14:paraId="6111CC76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Przetwarzanie danych osobowych Uczestnika odbywa się zgodnie z RODO i klauzulą informacyjną dostarczoną w załączeniu.</w:t>
      </w:r>
    </w:p>
    <w:p w14:paraId="02DDB4E5" w14:textId="77777777" w:rsidR="005C2E31" w:rsidRDefault="005C2E31">
      <w:pPr>
        <w:spacing w:line="276" w:lineRule="auto"/>
      </w:pPr>
    </w:p>
    <w:p w14:paraId="0E71697F" w14:textId="77777777" w:rsidR="005C2E31" w:rsidRDefault="0061588B">
      <w:pPr>
        <w:spacing w:line="276" w:lineRule="auto"/>
      </w:pPr>
      <w:r>
        <w:rPr>
          <w:rFonts w:ascii="Arial" w:eastAsia="Arial" w:hAnsi="Arial" w:cs="Arial"/>
          <w:b/>
          <w:bCs/>
          <w:sz w:val="22"/>
          <w:szCs w:val="22"/>
        </w:rPr>
        <w:t>§ 12. Postanowienia końcowe</w:t>
      </w:r>
    </w:p>
    <w:p w14:paraId="2FE8D860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1. Zmiany Umowy dokonywane są w formie aneksu.</w:t>
      </w:r>
    </w:p>
    <w:p w14:paraId="12C19DF0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2. Umowę zawiera się na podstawie prawa polskiego.</w:t>
      </w:r>
    </w:p>
    <w:p w14:paraId="28D4C978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3. Wykonanie Umowy podlega prawu polskiemu.</w:t>
      </w:r>
    </w:p>
    <w:p w14:paraId="0641CCCD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4. Umowa sporządzona jest w 2 jednobrzmiących egzemplarzach, po jednym dla każdej ze Stron.</w:t>
      </w:r>
    </w:p>
    <w:p w14:paraId="255A7D89" w14:textId="77777777" w:rsidR="005C2E31" w:rsidRDefault="005C2E31">
      <w:pPr>
        <w:spacing w:line="276" w:lineRule="auto"/>
      </w:pPr>
    </w:p>
    <w:p w14:paraId="1B8EB8EE" w14:textId="77777777" w:rsidR="005C2E31" w:rsidRDefault="005C2E31">
      <w:pPr>
        <w:spacing w:line="276" w:lineRule="auto"/>
        <w:jc w:val="both"/>
      </w:pPr>
    </w:p>
    <w:p w14:paraId="4D5932DD" w14:textId="77777777" w:rsidR="005C2E31" w:rsidRDefault="0061588B" w:rsidP="001E4092">
      <w:pPr>
        <w:spacing w:after="144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Operator (Lider / Partner*)</w:t>
      </w:r>
    </w:p>
    <w:p w14:paraId="72012F29" w14:textId="77777777" w:rsidR="005C2E31" w:rsidRDefault="0061588B" w:rsidP="001E4092">
      <w:pPr>
        <w:spacing w:after="84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Podpis: _________________________     Pieczęć: _______________</w:t>
      </w:r>
    </w:p>
    <w:p w14:paraId="327B20CC" w14:textId="77777777" w:rsidR="005C2E31" w:rsidRDefault="005C2E31">
      <w:pPr>
        <w:spacing w:line="276" w:lineRule="auto"/>
        <w:jc w:val="both"/>
      </w:pPr>
    </w:p>
    <w:p w14:paraId="38A5F0FA" w14:textId="77777777" w:rsidR="005C2E31" w:rsidRDefault="0061588B" w:rsidP="001E4092">
      <w:pPr>
        <w:spacing w:after="144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Uczestnik projektu</w:t>
      </w:r>
      <w:bookmarkStart w:id="0" w:name="_GoBack"/>
      <w:bookmarkEnd w:id="0"/>
    </w:p>
    <w:p w14:paraId="511A6981" w14:textId="77777777" w:rsidR="005C2E31" w:rsidRDefault="0061588B">
      <w:pP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Podpis: _________________________</w:t>
      </w:r>
    </w:p>
    <w:sectPr w:rsidR="005C2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0BF68" w14:textId="77777777" w:rsidR="00957B71" w:rsidRDefault="00957B71">
      <w:r>
        <w:separator/>
      </w:r>
    </w:p>
  </w:endnote>
  <w:endnote w:type="continuationSeparator" w:id="0">
    <w:p w14:paraId="768A42A2" w14:textId="77777777" w:rsidR="00957B71" w:rsidRDefault="0095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4353B" w14:textId="77777777" w:rsidR="0013468E" w:rsidRDefault="001346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66BCC" w14:textId="77777777" w:rsidR="0013468E" w:rsidRPr="004136ED" w:rsidRDefault="0061588B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36E24EB2" w14:textId="77777777" w:rsidR="0013468E" w:rsidRDefault="0061588B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5488" w14:textId="77777777" w:rsidR="0013468E" w:rsidRDefault="00134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AF466" w14:textId="77777777" w:rsidR="00957B71" w:rsidRDefault="00957B71">
      <w:r>
        <w:separator/>
      </w:r>
    </w:p>
  </w:footnote>
  <w:footnote w:type="continuationSeparator" w:id="0">
    <w:p w14:paraId="4E41B2AD" w14:textId="77777777" w:rsidR="00957B71" w:rsidRDefault="0095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5CC00" w14:textId="77777777" w:rsidR="0013468E" w:rsidRDefault="001346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8603" w14:textId="77777777" w:rsidR="0013468E" w:rsidRDefault="0061588B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BDBC3" w14:textId="77777777" w:rsidR="0013468E" w:rsidRDefault="001346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47B33" w14:textId="77777777" w:rsidR="0013468E" w:rsidRDefault="001346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414CD"/>
    <w:multiLevelType w:val="hybridMultilevel"/>
    <w:tmpl w:val="4BB6174A"/>
    <w:lvl w:ilvl="0" w:tplc="C3F8975A">
      <w:start w:val="1"/>
      <w:numFmt w:val="bullet"/>
      <w:lvlText w:val="●"/>
      <w:lvlJc w:val="left"/>
      <w:pPr>
        <w:ind w:left="720" w:hanging="360"/>
      </w:pPr>
    </w:lvl>
    <w:lvl w:ilvl="1" w:tplc="E8A83C64">
      <w:start w:val="1"/>
      <w:numFmt w:val="bullet"/>
      <w:lvlText w:val="○"/>
      <w:lvlJc w:val="left"/>
      <w:pPr>
        <w:ind w:left="1440" w:hanging="360"/>
      </w:pPr>
    </w:lvl>
    <w:lvl w:ilvl="2" w:tplc="4CA602CC">
      <w:start w:val="1"/>
      <w:numFmt w:val="bullet"/>
      <w:lvlText w:val="■"/>
      <w:lvlJc w:val="left"/>
      <w:pPr>
        <w:ind w:left="2160" w:hanging="360"/>
      </w:pPr>
    </w:lvl>
    <w:lvl w:ilvl="3" w:tplc="B3402C06">
      <w:start w:val="1"/>
      <w:numFmt w:val="bullet"/>
      <w:lvlText w:val="●"/>
      <w:lvlJc w:val="left"/>
      <w:pPr>
        <w:ind w:left="2880" w:hanging="360"/>
      </w:pPr>
    </w:lvl>
    <w:lvl w:ilvl="4" w:tplc="570850D8">
      <w:start w:val="1"/>
      <w:numFmt w:val="bullet"/>
      <w:lvlText w:val="○"/>
      <w:lvlJc w:val="left"/>
      <w:pPr>
        <w:ind w:left="3600" w:hanging="360"/>
      </w:pPr>
    </w:lvl>
    <w:lvl w:ilvl="5" w:tplc="CFE89E74">
      <w:start w:val="1"/>
      <w:numFmt w:val="bullet"/>
      <w:lvlText w:val="■"/>
      <w:lvlJc w:val="left"/>
      <w:pPr>
        <w:ind w:left="4320" w:hanging="360"/>
      </w:pPr>
    </w:lvl>
    <w:lvl w:ilvl="6" w:tplc="78D88E5A">
      <w:start w:val="1"/>
      <w:numFmt w:val="bullet"/>
      <w:lvlText w:val="●"/>
      <w:lvlJc w:val="left"/>
      <w:pPr>
        <w:ind w:left="5040" w:hanging="360"/>
      </w:pPr>
    </w:lvl>
    <w:lvl w:ilvl="7" w:tplc="81D8D328">
      <w:start w:val="1"/>
      <w:numFmt w:val="bullet"/>
      <w:lvlText w:val="●"/>
      <w:lvlJc w:val="left"/>
      <w:pPr>
        <w:ind w:left="5760" w:hanging="360"/>
      </w:pPr>
    </w:lvl>
    <w:lvl w:ilvl="8" w:tplc="414210C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31"/>
    <w:rsid w:val="0013468E"/>
    <w:rsid w:val="001E4092"/>
    <w:rsid w:val="002667D8"/>
    <w:rsid w:val="005C2E31"/>
    <w:rsid w:val="0061588B"/>
    <w:rsid w:val="006E09A3"/>
    <w:rsid w:val="00957B71"/>
    <w:rsid w:val="00B47396"/>
    <w:rsid w:val="00D56ADA"/>
    <w:rsid w:val="00D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40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40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2026-03-06T22:32:00Z</dcterms:created>
  <dcterms:modified xsi:type="dcterms:W3CDTF">2026-05-20T14:36:00Z</dcterms:modified>
</cp:coreProperties>
</file>